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C4" w:rsidRPr="004E54C4" w:rsidRDefault="004E54C4" w:rsidP="004E54C4">
      <w:pPr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E54C4">
        <w:rPr>
          <w:rFonts w:ascii="Times New Roman" w:hAnsi="Times New Roman"/>
          <w:b/>
          <w:bCs/>
          <w:kern w:val="36"/>
          <w:sz w:val="28"/>
          <w:szCs w:val="28"/>
          <w:lang w:eastAsia="en-GB"/>
        </w:rPr>
        <w:t>Dvojí kvalitě zabrání pouze legislativa, rozhodli europoslanci</w:t>
      </w:r>
    </w:p>
    <w:p w:rsidR="004E54C4" w:rsidRPr="004E54C4" w:rsidRDefault="004E54C4" w:rsidP="004E54C4">
      <w:pPr>
        <w:jc w:val="both"/>
        <w:rPr>
          <w:b/>
          <w:bCs/>
        </w:rPr>
      </w:pPr>
      <w:r w:rsidRPr="004E54C4">
        <w:rPr>
          <w:i/>
        </w:rPr>
        <w:t>(Brusel, 12. července 2018)</w:t>
      </w:r>
      <w:r w:rsidRPr="004E54C4">
        <w:rPr>
          <w:sz w:val="24"/>
          <w:szCs w:val="24"/>
        </w:rPr>
        <w:t xml:space="preserve"> </w:t>
      </w:r>
      <w:r w:rsidRPr="004E54C4">
        <w:t xml:space="preserve">Prodávání výrobků pod stejnou značkou a balením, jejichž složení se však liší v různých státech Unie, musí být zakázáno evropskou legislativou. Poslanci </w:t>
      </w:r>
      <w:r w:rsidR="002041B8">
        <w:t>V</w:t>
      </w:r>
      <w:r w:rsidRPr="004E54C4">
        <w:t xml:space="preserve">ýboru pro vnitřní trh a ochranu spotřebitelů Evropského parlamentu se dnes shodli, že by jinak docházelo ke klamání spotřebitelů, a velkou většinou přijali zprávu české europoslankyně </w:t>
      </w:r>
      <w:r w:rsidRPr="004E54C4">
        <w:rPr>
          <w:b/>
          <w:bCs/>
        </w:rPr>
        <w:t xml:space="preserve">Olgy Sehnalové (ČSSD). </w:t>
      </w:r>
    </w:p>
    <w:p w:rsidR="004E54C4" w:rsidRPr="004E54C4" w:rsidRDefault="004E54C4" w:rsidP="004E54C4">
      <w:pPr>
        <w:jc w:val="both"/>
      </w:pPr>
      <w:r w:rsidRPr="004E54C4">
        <w:t>„</w:t>
      </w:r>
      <w:r w:rsidRPr="004E54C4">
        <w:rPr>
          <w:i/>
          <w:iCs/>
        </w:rPr>
        <w:t>Navzdory neochotě některých výrobců i členských států zabývat se dvojí kvalitou seriózně, ukázal Evropský parlament, že bere problém vážně. Dvojí kvalita lidem vadí a podrývá jejich důvěru ve férové fungování vnitřní trhu a EU jako celek.  Musíme skoncovat s dvojími standardy nejen u potravin, ale i drogistického či spotřebního zboží</w:t>
      </w:r>
      <w:r w:rsidRPr="004E54C4">
        <w:t xml:space="preserve">,“ uvedla k hlasování autorka zprávy </w:t>
      </w:r>
      <w:r w:rsidRPr="004E54C4">
        <w:rPr>
          <w:b/>
          <w:bCs/>
        </w:rPr>
        <w:t>Olga Sehnalová</w:t>
      </w:r>
      <w:r w:rsidRPr="004E54C4">
        <w:t>.</w:t>
      </w:r>
    </w:p>
    <w:p w:rsidR="004E54C4" w:rsidRPr="004E54C4" w:rsidRDefault="004E54C4" w:rsidP="004E54C4">
      <w:pPr>
        <w:jc w:val="both"/>
      </w:pPr>
      <w:r w:rsidRPr="004E54C4">
        <w:t>Zpráva, která odkazuje na řadu srovnávacích testů provedených v zemích střední a východní Evropy včetně České republiky, obsahuje řadu doporučení, jak řešit dvojí kvalitu i s ní spojené problémy, které trápí spotřebitele. Poslanci například přivítali legislativní návrh na změnu směrnice o nekalých obchodních praktikách, který před časem představila Evropská komise, a který je na půdě evropských institucí právě projednáván. Zároveň však zdůrazňují, že bude potřeba návrh značně zpřesnit.</w:t>
      </w:r>
    </w:p>
    <w:p w:rsidR="004E54C4" w:rsidRPr="004E54C4" w:rsidRDefault="004E54C4" w:rsidP="004E54C4">
      <w:pPr>
        <w:jc w:val="both"/>
      </w:pPr>
      <w:r w:rsidRPr="004E54C4">
        <w:t>„</w:t>
      </w:r>
      <w:r w:rsidRPr="004E54C4">
        <w:rPr>
          <w:i/>
          <w:iCs/>
        </w:rPr>
        <w:t>Pokud se značkový výrobek liší v závislosti na tom, kde si jej spotřebitel kupuje, a změna není na první pohled jasná, mělo by se nově jednat o nekalou praktiku tak, jak určuje evropská legislativa, včetně možnosti ji účinně postihovat dozorovými orgány</w:t>
      </w:r>
      <w:r w:rsidRPr="004E54C4">
        <w:t xml:space="preserve">,“ říká </w:t>
      </w:r>
      <w:r w:rsidRPr="004E54C4">
        <w:rPr>
          <w:b/>
          <w:bCs/>
        </w:rPr>
        <w:t>poslankyně Sehnalová</w:t>
      </w:r>
      <w:r w:rsidRPr="004E54C4">
        <w:t>, která zároveň varuje před tzv. legitimními důvody, jimiž se výrobci snaží přizpůsobování výrobků obhajovat. S řadou těchto argumentů přitom souhlasí i Evropská komise. Patří sem například používání lokálních surovin k výrobě, odlišné národní požadavky na složení potravin, ale také často uváděné místní chuťové preference spotřebitelů. Zejména ty podle poslankyně představují problém.</w:t>
      </w:r>
    </w:p>
    <w:p w:rsidR="004E54C4" w:rsidRPr="004E54C4" w:rsidRDefault="004E54C4" w:rsidP="004E54C4">
      <w:pPr>
        <w:jc w:val="both"/>
      </w:pPr>
      <w:r w:rsidRPr="004E54C4">
        <w:t>„</w:t>
      </w:r>
      <w:r w:rsidRPr="004E54C4">
        <w:rPr>
          <w:i/>
          <w:iCs/>
        </w:rPr>
        <w:t>Jestliže chtějí výrobci své zboží z jakéhokoliv důvodu měnit a prodávat jej pod jednou značkou, spotřebitel musí o rozdílech v každém konkrétním případě vědět, aby nebyl klamán. Nemůžeme mávnout rukou nad nahrazováním hlavní suroviny lacinější variantou s tím, že si to zákazník vlastně přeje</w:t>
      </w:r>
      <w:r w:rsidRPr="004E54C4">
        <w:t xml:space="preserve">,“ upozorňuje </w:t>
      </w:r>
      <w:r w:rsidRPr="004E54C4">
        <w:rPr>
          <w:b/>
          <w:bCs/>
        </w:rPr>
        <w:t>Olga Sehnalová</w:t>
      </w:r>
      <w:r w:rsidRPr="004E54C4">
        <w:t>, pro niž není zamýšleným cílem unifikace výrobků, ale to, aby měl spotřebitel základní právo na informace a možnost bránit se nekalému jednání.</w:t>
      </w:r>
    </w:p>
    <w:p w:rsidR="004E54C4" w:rsidRPr="004E54C4" w:rsidRDefault="004E54C4" w:rsidP="004E54C4">
      <w:pPr>
        <w:jc w:val="both"/>
      </w:pPr>
      <w:r w:rsidRPr="004E54C4">
        <w:t>Vedle užší spolupráce národních dozorových orgánů a spotřebitelských organizací poslanci v přijaté zprávě podporují také co nejrychlejší provedení celoevropského testování, které připravuje Evropská komise. Výsledky musí být podle poslanců přístupné veřejnosti, včetně uvedení konkrétních značek a nalezených rozdílů.</w:t>
      </w:r>
    </w:p>
    <w:p w:rsidR="004E54C4" w:rsidRPr="004E54C4" w:rsidRDefault="004E54C4" w:rsidP="004E54C4">
      <w:pPr>
        <w:ind w:left="720"/>
        <w:jc w:val="both"/>
      </w:pPr>
    </w:p>
    <w:p w:rsidR="004E54C4" w:rsidRPr="0074745C" w:rsidRDefault="004E54C4" w:rsidP="0074745C">
      <w:pPr>
        <w:jc w:val="both"/>
      </w:pPr>
      <w:r w:rsidRPr="004E54C4">
        <w:t>Zprávu bude během zářijového plenárního zasedání ve Štrasburku schvalovat celý Evropský parlament.</w:t>
      </w:r>
      <w:bookmarkStart w:id="0" w:name="_GoBack"/>
      <w:bookmarkEnd w:id="0"/>
    </w:p>
    <w:p w:rsidR="00806715" w:rsidRPr="004E54C4" w:rsidRDefault="00806715" w:rsidP="004E54C4">
      <w:pPr>
        <w:contextualSpacing/>
        <w:jc w:val="both"/>
      </w:pPr>
    </w:p>
    <w:sectPr w:rsidR="00806715" w:rsidRPr="004E54C4" w:rsidSect="00793D2F"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2" w:rsidRDefault="00014BD2" w:rsidP="00A83BE5">
      <w:pPr>
        <w:spacing w:after="0" w:line="240" w:lineRule="auto"/>
      </w:pPr>
      <w:r>
        <w:separator/>
      </w:r>
    </w:p>
  </w:endnote>
  <w:endnote w:type="continuationSeparator" w:id="0">
    <w:p w:rsidR="00014BD2" w:rsidRDefault="00014BD2" w:rsidP="00A8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SF UI Display">
    <w:altName w:val="Times New Roman"/>
    <w:panose1 w:val="00000000000000000000"/>
    <w:charset w:val="00"/>
    <w:family w:val="roman"/>
    <w:notTrueType/>
    <w:pitch w:val="default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4C" w:rsidRPr="00793D2F" w:rsidRDefault="00BF256C" w:rsidP="00793D2F">
    <w:pPr>
      <w:pStyle w:val="NoSpacing"/>
      <w:numPr>
        <w:ilvl w:val="0"/>
        <w:numId w:val="1"/>
      </w:numPr>
      <w:pBdr>
        <w:bottom w:val="single" w:sz="4" w:space="1" w:color="FF0000"/>
      </w:pBdr>
      <w:jc w:val="both"/>
      <w:rPr>
        <w:rFonts w:cs="Calibri"/>
        <w:b/>
        <w:color w:val="FF0000"/>
        <w:sz w:val="20"/>
        <w:szCs w:val="20"/>
        <w:lang w:val="cs-CZ"/>
      </w:rPr>
    </w:pPr>
    <w:r>
      <w:rPr>
        <w:noProof/>
      </w:rPr>
      <w:drawing>
        <wp:anchor distT="0" distB="0" distL="114300" distR="114300" simplePos="0" relativeHeight="251656192" behindDoc="0" locked="0" layoutInCell="0" allowOverlap="0">
          <wp:simplePos x="0" y="0"/>
          <wp:positionH relativeFrom="column">
            <wp:posOffset>5521960</wp:posOffset>
          </wp:positionH>
          <wp:positionV relativeFrom="paragraph">
            <wp:posOffset>-735965</wp:posOffset>
          </wp:positionV>
          <wp:extent cx="897890" cy="803910"/>
          <wp:effectExtent l="0" t="0" r="0" b="0"/>
          <wp:wrapTight wrapText="bothSides">
            <wp:wrapPolygon edited="0">
              <wp:start x="0" y="0"/>
              <wp:lineTo x="0" y="20986"/>
              <wp:lineTo x="21081" y="20986"/>
              <wp:lineTo x="21081" y="0"/>
              <wp:lineTo x="0" y="0"/>
            </wp:wrapPolygon>
          </wp:wrapTight>
          <wp:docPr id="4" name="Obrázek 1" descr="http://www.evropskezpravy.cz/soubory/content/sehnalova-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evropskezpravy.cz/soubory/content/sehnalova-9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264C" w:rsidRPr="00793D2F">
      <w:rPr>
        <w:rFonts w:cs="Calibri"/>
        <w:b/>
        <w:color w:val="FF0000"/>
        <w:sz w:val="20"/>
        <w:szCs w:val="20"/>
        <w:lang w:val="cs-CZ"/>
      </w:rPr>
      <w:t>Poslankyně Olga Sehnalová (ČSSD, S</w:t>
    </w:r>
    <w:r w:rsidR="00A4264C" w:rsidRPr="00793D2F">
      <w:rPr>
        <w:rFonts w:cs="Calibri"/>
        <w:b/>
        <w:color w:val="FF0000"/>
        <w:sz w:val="20"/>
        <w:szCs w:val="20"/>
      </w:rPr>
      <w:t>&amp;D</w:t>
    </w:r>
    <w:r w:rsidR="00A4264C" w:rsidRPr="00793D2F">
      <w:rPr>
        <w:rFonts w:cs="Calibri"/>
        <w:b/>
        <w:color w:val="FF0000"/>
        <w:sz w:val="20"/>
        <w:szCs w:val="20"/>
        <w:lang w:val="cs-CZ"/>
      </w:rPr>
      <w:t>)</w:t>
    </w:r>
  </w:p>
  <w:p w:rsidR="00A4264C" w:rsidRPr="00793D2F" w:rsidRDefault="00A4264C" w:rsidP="00793D2F">
    <w:pPr>
      <w:pStyle w:val="NoSpacing"/>
      <w:jc w:val="both"/>
      <w:rPr>
        <w:rFonts w:cs="Calibri"/>
        <w:sz w:val="20"/>
        <w:szCs w:val="20"/>
        <w:lang w:val="cs-CZ"/>
      </w:rPr>
    </w:pPr>
  </w:p>
  <w:p w:rsidR="00A4264C" w:rsidRPr="003B2D44" w:rsidRDefault="00A4264C" w:rsidP="00793D2F">
    <w:pPr>
      <w:pStyle w:val="NoSpacing"/>
      <w:jc w:val="both"/>
      <w:rPr>
        <w:b/>
        <w:sz w:val="20"/>
        <w:szCs w:val="20"/>
        <w:lang w:val="cs-CZ"/>
      </w:rPr>
    </w:pPr>
    <w:r w:rsidRPr="0027295A">
      <w:rPr>
        <w:sz w:val="20"/>
        <w:szCs w:val="20"/>
        <w:lang w:val="cs-CZ"/>
      </w:rPr>
      <w:t xml:space="preserve">Olga Sehnalová působí ve Výboru pro dopravu a cestovní ruch, ve Výboru pro vnitřní trh a ochranu spotřebitele a ve Výboru pro kulturu a vzdělávání. Vystudovala lékařskou fakultu Masarykovy univerzity a absolvovala dvouletou stáž v USA na University of Utah, Institute for </w:t>
    </w:r>
    <w:proofErr w:type="spellStart"/>
    <w:r w:rsidRPr="0027295A">
      <w:rPr>
        <w:sz w:val="20"/>
        <w:szCs w:val="20"/>
        <w:lang w:val="cs-CZ"/>
      </w:rPr>
      <w:t>BiomedicalEngineering</w:t>
    </w:r>
    <w:proofErr w:type="spellEnd"/>
    <w:r w:rsidRPr="0027295A">
      <w:rPr>
        <w:sz w:val="20"/>
        <w:szCs w:val="20"/>
        <w:lang w:val="cs-CZ"/>
      </w:rPr>
      <w:t xml:space="preserve">. Po dokončení studia působila 14 let jako lékařka na anesteticko-resuscitačním oddělení kroměřížské nemocnice. </w:t>
    </w:r>
    <w:r w:rsidRPr="003B2D44">
      <w:rPr>
        <w:sz w:val="20"/>
        <w:szCs w:val="20"/>
        <w:lang w:val="cs-CZ"/>
      </w:rPr>
      <w:t xml:space="preserve">Titul MBA </w:t>
    </w:r>
    <w:proofErr w:type="spellStart"/>
    <w:r w:rsidRPr="003B2D44">
      <w:rPr>
        <w:sz w:val="20"/>
        <w:szCs w:val="20"/>
        <w:lang w:val="cs-CZ"/>
      </w:rPr>
      <w:t>získalanaBrnoBusinessSchool</w:t>
    </w:r>
    <w:proofErr w:type="spellEnd"/>
    <w:r w:rsidRPr="003B2D44">
      <w:rPr>
        <w:sz w:val="20"/>
        <w:szCs w:val="20"/>
        <w:lang w:val="cs-CZ"/>
      </w:rPr>
      <w:t xml:space="preserve"> – </w:t>
    </w:r>
    <w:proofErr w:type="spellStart"/>
    <w:r w:rsidRPr="003B2D44">
      <w:rPr>
        <w:sz w:val="20"/>
        <w:szCs w:val="20"/>
        <w:lang w:val="cs-CZ"/>
      </w:rPr>
      <w:t>NottinghamTrentUniversity</w:t>
    </w:r>
    <w:proofErr w:type="spellEnd"/>
    <w:r w:rsidRPr="003B2D44">
      <w:rPr>
        <w:sz w:val="20"/>
        <w:szCs w:val="20"/>
        <w:lang w:val="cs-CZ"/>
      </w:rPr>
      <w:t xml:space="preserve"> v roce 2005. Poslankyně Sehnalová je členkou ČSSD </w:t>
    </w:r>
    <w:proofErr w:type="spellStart"/>
    <w:r w:rsidRPr="003B2D44">
      <w:rPr>
        <w:sz w:val="20"/>
        <w:szCs w:val="20"/>
        <w:lang w:val="cs-CZ"/>
      </w:rPr>
      <w:t>odroku</w:t>
    </w:r>
    <w:proofErr w:type="spellEnd"/>
    <w:r w:rsidRPr="003B2D44">
      <w:rPr>
        <w:sz w:val="20"/>
        <w:szCs w:val="20"/>
        <w:lang w:val="cs-CZ"/>
      </w:rPr>
      <w:t xml:space="preserve"> 1990. V roce 1998 vstoupila do </w:t>
    </w:r>
    <w:proofErr w:type="spellStart"/>
    <w:r w:rsidRPr="003B2D44">
      <w:rPr>
        <w:sz w:val="20"/>
        <w:szCs w:val="20"/>
        <w:lang w:val="cs-CZ"/>
      </w:rPr>
      <w:t>komunálnípolitiky</w:t>
    </w:r>
    <w:proofErr w:type="spellEnd"/>
    <w:r w:rsidRPr="003B2D44">
      <w:rPr>
        <w:sz w:val="20"/>
        <w:szCs w:val="20"/>
        <w:lang w:val="cs-CZ"/>
      </w:rPr>
      <w:t xml:space="preserve">, </w:t>
    </w:r>
    <w:proofErr w:type="spellStart"/>
    <w:r w:rsidRPr="003B2D44">
      <w:rPr>
        <w:sz w:val="20"/>
        <w:szCs w:val="20"/>
        <w:lang w:val="cs-CZ"/>
      </w:rPr>
      <w:t>jakomístostarostkaměstaKroměřížepůsobilaaž</w:t>
    </w:r>
    <w:proofErr w:type="spellEnd"/>
    <w:r w:rsidRPr="003B2D44">
      <w:rPr>
        <w:sz w:val="20"/>
        <w:szCs w:val="20"/>
        <w:lang w:val="cs-CZ"/>
      </w:rPr>
      <w:t xml:space="preserve"> do roku 2009 a </w:t>
    </w:r>
    <w:proofErr w:type="spellStart"/>
    <w:r w:rsidRPr="003B2D44">
      <w:rPr>
        <w:sz w:val="20"/>
        <w:szCs w:val="20"/>
        <w:lang w:val="cs-CZ"/>
      </w:rPr>
      <w:t>členkouZastupitelstvaměsta</w:t>
    </w:r>
    <w:proofErr w:type="spellEnd"/>
    <w:r w:rsidRPr="003B2D44">
      <w:rPr>
        <w:sz w:val="20"/>
        <w:szCs w:val="20"/>
        <w:lang w:val="cs-CZ"/>
      </w:rPr>
      <w:t xml:space="preserve"> je dosud. V </w:t>
    </w:r>
    <w:proofErr w:type="spellStart"/>
    <w:r w:rsidRPr="003B2D44">
      <w:rPr>
        <w:sz w:val="20"/>
        <w:szCs w:val="20"/>
        <w:lang w:val="cs-CZ"/>
      </w:rPr>
      <w:t>minulostibylarovněžčlenkouZastupitelstvaZlínskéhokraje</w:t>
    </w:r>
    <w:proofErr w:type="spellEnd"/>
    <w:r w:rsidRPr="003B2D44">
      <w:rPr>
        <w:sz w:val="20"/>
        <w:szCs w:val="20"/>
        <w:lang w:val="cs-CZ"/>
      </w:rPr>
      <w:t xml:space="preserve">. V roce 2009 byla Olga Sehnalová zvolena do </w:t>
    </w:r>
    <w:proofErr w:type="spellStart"/>
    <w:r w:rsidRPr="003B2D44">
      <w:rPr>
        <w:sz w:val="20"/>
        <w:szCs w:val="20"/>
        <w:lang w:val="cs-CZ"/>
      </w:rPr>
      <w:t>Evropskéhoparlamentuza</w:t>
    </w:r>
    <w:proofErr w:type="spellEnd"/>
    <w:r w:rsidRPr="003B2D44">
      <w:rPr>
        <w:sz w:val="20"/>
        <w:szCs w:val="20"/>
        <w:lang w:val="cs-CZ"/>
      </w:rPr>
      <w:t xml:space="preserve"> ČSSD.</w:t>
    </w:r>
  </w:p>
  <w:p w:rsidR="00A4264C" w:rsidRPr="00793D2F" w:rsidRDefault="00A4264C" w:rsidP="00A83BE5">
    <w:pPr>
      <w:pStyle w:val="NoSpacing"/>
      <w:jc w:val="both"/>
      <w:rPr>
        <w:rFonts w:cs="Calibri"/>
        <w:sz w:val="20"/>
        <w:szCs w:val="20"/>
        <w:lang w:val="cs-CZ"/>
      </w:rPr>
    </w:pPr>
  </w:p>
  <w:p w:rsidR="00A4264C" w:rsidRPr="00793D2F" w:rsidRDefault="00A4264C" w:rsidP="00A83BE5">
    <w:pPr>
      <w:pStyle w:val="NoSpacing"/>
      <w:numPr>
        <w:ilvl w:val="0"/>
        <w:numId w:val="1"/>
      </w:numPr>
      <w:pBdr>
        <w:bottom w:val="single" w:sz="4" w:space="1" w:color="FF0000"/>
      </w:pBdr>
      <w:jc w:val="both"/>
      <w:rPr>
        <w:rFonts w:cs="Calibri"/>
        <w:b/>
        <w:color w:val="FF0000"/>
        <w:sz w:val="20"/>
        <w:szCs w:val="20"/>
        <w:lang w:val="cs-CZ"/>
      </w:rPr>
    </w:pPr>
    <w:r w:rsidRPr="00793D2F">
      <w:rPr>
        <w:rFonts w:cs="Calibri"/>
        <w:b/>
        <w:color w:val="FF0000"/>
        <w:sz w:val="20"/>
        <w:szCs w:val="20"/>
        <w:lang w:val="cs-CZ"/>
      </w:rPr>
      <w:t>Kontakt pro média – Kancelář poslankyně Olgy Sehnalové</w:t>
    </w:r>
  </w:p>
  <w:p w:rsidR="00A4264C" w:rsidRPr="00793D2F" w:rsidRDefault="00A4264C" w:rsidP="00D66A0B">
    <w:pPr>
      <w:pStyle w:val="NoSpacing"/>
      <w:tabs>
        <w:tab w:val="left" w:pos="7288"/>
      </w:tabs>
      <w:jc w:val="both"/>
      <w:rPr>
        <w:rFonts w:cs="Calibri"/>
        <w:sz w:val="20"/>
        <w:szCs w:val="20"/>
        <w:lang w:val="cs-CZ"/>
      </w:rPr>
    </w:pPr>
    <w:r w:rsidRPr="00793D2F">
      <w:rPr>
        <w:rFonts w:cs="Calibri"/>
        <w:sz w:val="20"/>
        <w:szCs w:val="20"/>
        <w:lang w:val="cs-CZ"/>
      </w:rPr>
      <w:tab/>
    </w:r>
  </w:p>
  <w:p w:rsidR="00A4264C" w:rsidRPr="00793D2F" w:rsidRDefault="00A4264C" w:rsidP="00A83BE5">
    <w:pPr>
      <w:pStyle w:val="NoSpacing"/>
      <w:jc w:val="both"/>
      <w:rPr>
        <w:rFonts w:cs="Calibri"/>
        <w:b/>
        <w:sz w:val="20"/>
        <w:szCs w:val="20"/>
        <w:lang w:val="cs-CZ"/>
      </w:rPr>
    </w:pPr>
    <w:r w:rsidRPr="00793D2F">
      <w:rPr>
        <w:rFonts w:cs="Calibri"/>
        <w:b/>
        <w:sz w:val="20"/>
        <w:szCs w:val="20"/>
        <w:lang w:val="cs-CZ"/>
      </w:rPr>
      <w:t>Iva Stříbrská</w:t>
    </w:r>
  </w:p>
  <w:p w:rsidR="00A4264C" w:rsidRPr="00793D2F" w:rsidRDefault="00A4264C" w:rsidP="00A83BE5">
    <w:pPr>
      <w:pStyle w:val="NoSpacing"/>
      <w:jc w:val="both"/>
      <w:rPr>
        <w:rFonts w:cs="Calibri"/>
        <w:sz w:val="20"/>
        <w:szCs w:val="20"/>
        <w:lang w:val="cs-CZ"/>
      </w:rPr>
    </w:pPr>
    <w:r w:rsidRPr="00793D2F">
      <w:rPr>
        <w:rFonts w:cs="Calibri"/>
        <w:sz w:val="20"/>
        <w:szCs w:val="20"/>
        <w:lang w:val="cs-CZ"/>
      </w:rPr>
      <w:t xml:space="preserve">PR </w:t>
    </w:r>
    <w:proofErr w:type="spellStart"/>
    <w:r w:rsidRPr="00793D2F">
      <w:rPr>
        <w:rFonts w:cs="Calibri"/>
        <w:sz w:val="20"/>
        <w:szCs w:val="20"/>
        <w:lang w:val="cs-CZ"/>
      </w:rPr>
      <w:t>Consultant</w:t>
    </w:r>
    <w:proofErr w:type="spellEnd"/>
  </w:p>
  <w:p w:rsidR="00A4264C" w:rsidRPr="00793D2F" w:rsidRDefault="00A4264C" w:rsidP="00A83BE5">
    <w:pPr>
      <w:pStyle w:val="NoSpacing"/>
      <w:jc w:val="both"/>
      <w:rPr>
        <w:rFonts w:cs="Calibri"/>
        <w:sz w:val="20"/>
        <w:szCs w:val="20"/>
        <w:lang w:val="cs-CZ"/>
      </w:rPr>
    </w:pPr>
    <w:r w:rsidRPr="00793D2F">
      <w:rPr>
        <w:rFonts w:cs="Calibri"/>
        <w:sz w:val="20"/>
        <w:szCs w:val="20"/>
        <w:lang w:val="cs-CZ"/>
      </w:rPr>
      <w:t>Kancelář Olgy Sehnalové, poslankyně Evropského parlamentu</w:t>
    </w:r>
  </w:p>
  <w:p w:rsidR="00A4264C" w:rsidRPr="003B2D44" w:rsidRDefault="00A4264C" w:rsidP="00A83BE5">
    <w:pPr>
      <w:pStyle w:val="NoSpacing"/>
      <w:jc w:val="both"/>
      <w:rPr>
        <w:rFonts w:cs="Calibri"/>
        <w:sz w:val="20"/>
        <w:szCs w:val="20"/>
        <w:lang w:val="pl-PL"/>
      </w:rPr>
    </w:pPr>
    <w:r w:rsidRPr="00793D2F">
      <w:rPr>
        <w:rFonts w:cs="Calibri"/>
        <w:b/>
        <w:sz w:val="20"/>
        <w:szCs w:val="20"/>
        <w:lang w:val="cs-CZ"/>
      </w:rPr>
      <w:t>E-mail:</w:t>
    </w:r>
    <w:r w:rsidRPr="00793D2F">
      <w:rPr>
        <w:rFonts w:cs="Calibri"/>
        <w:sz w:val="20"/>
        <w:szCs w:val="20"/>
        <w:lang w:val="cs-CZ"/>
      </w:rPr>
      <w:tab/>
    </w:r>
    <w:proofErr w:type="spellStart"/>
    <w:r w:rsidRPr="00793D2F">
      <w:rPr>
        <w:rFonts w:cs="Calibri"/>
        <w:sz w:val="20"/>
        <w:szCs w:val="20"/>
        <w:lang w:val="cs-CZ"/>
      </w:rPr>
      <w:t>pr</w:t>
    </w:r>
    <w:proofErr w:type="spellEnd"/>
    <w:r w:rsidRPr="003B2D44">
      <w:rPr>
        <w:rFonts w:cs="Calibri"/>
        <w:sz w:val="20"/>
        <w:szCs w:val="20"/>
        <w:lang w:val="pl-PL"/>
      </w:rPr>
      <w:t>@sehnalova.cz</w:t>
    </w:r>
  </w:p>
  <w:p w:rsidR="00A4264C" w:rsidRPr="00793D2F" w:rsidRDefault="00A4264C" w:rsidP="00A83BE5">
    <w:pPr>
      <w:pStyle w:val="NoSpacing"/>
      <w:jc w:val="both"/>
      <w:rPr>
        <w:rFonts w:cs="Calibri"/>
        <w:sz w:val="20"/>
        <w:szCs w:val="20"/>
        <w:lang w:val="cs-CZ"/>
      </w:rPr>
    </w:pPr>
    <w:r w:rsidRPr="003B2D44">
      <w:rPr>
        <w:rFonts w:cs="Calibri"/>
        <w:b/>
        <w:sz w:val="20"/>
        <w:szCs w:val="20"/>
        <w:lang w:val="pl-PL"/>
      </w:rPr>
      <w:t>Tel.</w:t>
    </w:r>
    <w:r w:rsidRPr="00793D2F">
      <w:rPr>
        <w:rFonts w:cs="Calibri"/>
        <w:b/>
        <w:sz w:val="20"/>
        <w:szCs w:val="20"/>
        <w:lang w:val="cs-CZ"/>
      </w:rPr>
      <w:t xml:space="preserve"> CZ:</w:t>
    </w:r>
    <w:r w:rsidRPr="00793D2F">
      <w:rPr>
        <w:rFonts w:cs="Calibri"/>
        <w:sz w:val="20"/>
        <w:szCs w:val="20"/>
        <w:lang w:val="cs-CZ"/>
      </w:rPr>
      <w:tab/>
      <w:t>+420 608 445 650</w:t>
    </w:r>
  </w:p>
  <w:p w:rsidR="00A4264C" w:rsidRPr="00793D2F" w:rsidRDefault="00A4264C" w:rsidP="00A83BE5">
    <w:pPr>
      <w:pStyle w:val="NoSpacing"/>
      <w:jc w:val="both"/>
      <w:rPr>
        <w:rFonts w:cs="Calibri"/>
        <w:sz w:val="20"/>
        <w:szCs w:val="20"/>
        <w:lang w:val="cs-CZ"/>
      </w:rPr>
    </w:pPr>
    <w:r w:rsidRPr="00793D2F">
      <w:rPr>
        <w:rFonts w:cs="Calibri"/>
        <w:b/>
        <w:sz w:val="20"/>
        <w:szCs w:val="20"/>
        <w:lang w:val="cs-CZ"/>
      </w:rPr>
      <w:t>Tel. BEL:</w:t>
    </w:r>
    <w:r w:rsidRPr="00793D2F">
      <w:rPr>
        <w:rFonts w:cs="Calibri"/>
        <w:sz w:val="20"/>
        <w:szCs w:val="20"/>
        <w:lang w:val="cs-CZ"/>
      </w:rPr>
      <w:t xml:space="preserve"> +32 478 134 489</w:t>
    </w:r>
  </w:p>
  <w:p w:rsidR="00A4264C" w:rsidRPr="00793D2F" w:rsidRDefault="00A4264C" w:rsidP="00A83BE5">
    <w:pPr>
      <w:pStyle w:val="NoSpacing"/>
      <w:jc w:val="both"/>
      <w:rPr>
        <w:sz w:val="20"/>
        <w:szCs w:val="20"/>
        <w:lang w:val="cs-CZ"/>
      </w:rPr>
    </w:pPr>
    <w:r w:rsidRPr="00793D2F">
      <w:rPr>
        <w:rFonts w:cs="Calibri"/>
        <w:b/>
        <w:sz w:val="20"/>
        <w:szCs w:val="20"/>
        <w:lang w:val="cs-CZ"/>
      </w:rPr>
      <w:t>www.sehnalova.cz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4C" w:rsidRPr="00793D2F" w:rsidRDefault="00A4264C" w:rsidP="00793D2F">
    <w:pPr>
      <w:pStyle w:val="NoSpacing"/>
      <w:jc w:val="both"/>
      <w:rPr>
        <w:rFonts w:cs="Calibri"/>
        <w:sz w:val="16"/>
        <w:szCs w:val="16"/>
        <w:lang w:val="cs-CZ"/>
      </w:rPr>
    </w:pPr>
  </w:p>
  <w:p w:rsidR="00A4264C" w:rsidRPr="00C7176F" w:rsidRDefault="00A4264C" w:rsidP="00C7176F">
    <w:pPr>
      <w:pStyle w:val="NoSpacing"/>
      <w:numPr>
        <w:ilvl w:val="0"/>
        <w:numId w:val="1"/>
      </w:numPr>
      <w:pBdr>
        <w:bottom w:val="single" w:sz="4" w:space="1" w:color="FF0000"/>
      </w:pBdr>
      <w:jc w:val="both"/>
      <w:rPr>
        <w:rFonts w:cs="Calibri"/>
        <w:b/>
        <w:color w:val="FF0000"/>
        <w:sz w:val="16"/>
        <w:szCs w:val="16"/>
        <w:lang w:val="cs-CZ"/>
      </w:rPr>
    </w:pPr>
    <w:r w:rsidRPr="00793D2F">
      <w:rPr>
        <w:rFonts w:cs="Calibri"/>
        <w:b/>
        <w:color w:val="FF0000"/>
        <w:sz w:val="16"/>
        <w:szCs w:val="16"/>
        <w:lang w:val="cs-CZ"/>
      </w:rPr>
      <w:t>Kontakt pro média – Kancelář Olgy Sehnalové</w:t>
    </w:r>
    <w:r w:rsidR="00C7176F">
      <w:rPr>
        <w:rFonts w:cs="Calibri"/>
        <w:b/>
        <w:color w:val="FF0000"/>
        <w:sz w:val="16"/>
        <w:szCs w:val="16"/>
        <w:lang w:val="cs-CZ"/>
      </w:rPr>
      <w:t>, poslankyně Evropského parlamentu</w:t>
    </w:r>
  </w:p>
  <w:p w:rsidR="00A4264C" w:rsidRPr="00793D2F" w:rsidRDefault="00A4264C" w:rsidP="00793D2F">
    <w:pPr>
      <w:pStyle w:val="NoSpacing"/>
      <w:tabs>
        <w:tab w:val="left" w:pos="7288"/>
      </w:tabs>
      <w:jc w:val="both"/>
      <w:rPr>
        <w:rFonts w:cs="Calibri"/>
        <w:sz w:val="16"/>
        <w:szCs w:val="16"/>
        <w:lang w:val="cs-CZ"/>
      </w:rPr>
    </w:pPr>
    <w:r w:rsidRPr="00793D2F">
      <w:rPr>
        <w:rFonts w:cs="Calibri"/>
        <w:sz w:val="16"/>
        <w:szCs w:val="16"/>
        <w:lang w:val="cs-CZ"/>
      </w:rPr>
      <w:tab/>
    </w:r>
  </w:p>
  <w:p w:rsidR="00A4264C" w:rsidRPr="00793D2F" w:rsidRDefault="009B0CC5" w:rsidP="00793D2F">
    <w:pPr>
      <w:pStyle w:val="NoSpacing"/>
      <w:jc w:val="both"/>
      <w:rPr>
        <w:rFonts w:cs="Calibri"/>
        <w:b/>
        <w:sz w:val="16"/>
        <w:szCs w:val="16"/>
        <w:lang w:val="cs-CZ"/>
      </w:rPr>
    </w:pPr>
    <w:r>
      <w:rPr>
        <w:rFonts w:cs="Calibri"/>
        <w:b/>
        <w:sz w:val="16"/>
        <w:szCs w:val="16"/>
        <w:lang w:val="cs-CZ"/>
      </w:rPr>
      <w:t>Vendula Karásková</w:t>
    </w:r>
  </w:p>
  <w:p w:rsidR="00A4264C" w:rsidRPr="00793D2F" w:rsidRDefault="00A4264C" w:rsidP="00793D2F">
    <w:pPr>
      <w:pStyle w:val="NoSpacing"/>
      <w:jc w:val="both"/>
      <w:rPr>
        <w:rFonts w:cs="Calibri"/>
        <w:sz w:val="16"/>
        <w:szCs w:val="16"/>
        <w:lang w:val="cs-CZ"/>
      </w:rPr>
    </w:pPr>
    <w:r w:rsidRPr="00793D2F">
      <w:rPr>
        <w:rFonts w:cs="Calibri"/>
        <w:sz w:val="16"/>
        <w:szCs w:val="16"/>
        <w:lang w:val="cs-CZ"/>
      </w:rPr>
      <w:t>Kancelář Olgy Sehnalové, poslankyně Evropského parlamentu</w:t>
    </w:r>
  </w:p>
  <w:p w:rsidR="00A4264C" w:rsidRPr="00793D2F" w:rsidRDefault="00A4264C" w:rsidP="00793D2F">
    <w:pPr>
      <w:pStyle w:val="NoSpacing"/>
      <w:jc w:val="both"/>
      <w:rPr>
        <w:rFonts w:cs="Calibri"/>
        <w:sz w:val="16"/>
        <w:szCs w:val="16"/>
        <w:lang w:val="cs-CZ"/>
      </w:rPr>
    </w:pPr>
    <w:proofErr w:type="spellStart"/>
    <w:r w:rsidRPr="00793D2F">
      <w:rPr>
        <w:rFonts w:cs="Calibri"/>
        <w:b/>
        <w:sz w:val="16"/>
        <w:szCs w:val="16"/>
        <w:lang w:val="cs-CZ"/>
      </w:rPr>
      <w:t>E-mail:</w:t>
    </w:r>
    <w:r w:rsidRPr="00164D3F">
      <w:rPr>
        <w:rFonts w:cs="Calibri"/>
        <w:sz w:val="16"/>
        <w:szCs w:val="16"/>
        <w:lang w:val="cs-CZ"/>
      </w:rPr>
      <w:t>pr</w:t>
    </w:r>
    <w:proofErr w:type="spellEnd"/>
    <w:r w:rsidRPr="003B2D44">
      <w:rPr>
        <w:rFonts w:cs="Calibri"/>
        <w:sz w:val="16"/>
        <w:szCs w:val="16"/>
        <w:lang w:val="de-DE"/>
      </w:rPr>
      <w:t xml:space="preserve">@sehnalova.cz, </w:t>
    </w:r>
    <w:r w:rsidRPr="003B2D44">
      <w:rPr>
        <w:rFonts w:cs="Calibri"/>
        <w:b/>
        <w:sz w:val="16"/>
        <w:szCs w:val="16"/>
        <w:lang w:val="de-DE"/>
      </w:rPr>
      <w:t>Tel.</w:t>
    </w:r>
    <w:r w:rsidRPr="00793D2F">
      <w:rPr>
        <w:rFonts w:cs="Calibri"/>
        <w:b/>
        <w:sz w:val="16"/>
        <w:szCs w:val="16"/>
        <w:lang w:val="cs-CZ"/>
      </w:rPr>
      <w:t>:</w:t>
    </w:r>
    <w:r w:rsidRPr="00793D2F">
      <w:rPr>
        <w:rFonts w:cs="Calibri"/>
        <w:sz w:val="16"/>
        <w:szCs w:val="16"/>
        <w:lang w:val="cs-CZ"/>
      </w:rPr>
      <w:t>+</w:t>
    </w:r>
    <w:r w:rsidR="009B0CC5">
      <w:rPr>
        <w:rFonts w:cs="Calibri"/>
        <w:sz w:val="16"/>
        <w:szCs w:val="16"/>
        <w:lang w:val="cs-CZ"/>
      </w:rPr>
      <w:t>32 483 20 21 60</w:t>
    </w:r>
  </w:p>
  <w:p w:rsidR="00C7176F" w:rsidRPr="00C7176F" w:rsidRDefault="00C7176F" w:rsidP="00720E81">
    <w:pPr>
      <w:spacing w:after="0" w:line="240" w:lineRule="auto"/>
      <w:rPr>
        <w:rFonts w:cs="Calibri"/>
        <w:b/>
        <w:sz w:val="16"/>
        <w:szCs w:val="16"/>
      </w:rPr>
    </w:pPr>
    <w:proofErr w:type="spellStart"/>
    <w:r w:rsidRPr="00032D94">
      <w:rPr>
        <w:b/>
        <w:sz w:val="16"/>
        <w:szCs w:val="16"/>
      </w:rPr>
      <w:t>Twitter:</w:t>
    </w:r>
    <w:r w:rsidRPr="00032D94">
      <w:rPr>
        <w:sz w:val="16"/>
        <w:szCs w:val="16"/>
      </w:rPr>
      <w:t>OlgaSehnalova</w:t>
    </w:r>
    <w:proofErr w:type="spellEnd"/>
    <w:r w:rsidRPr="00032D94">
      <w:rPr>
        <w:sz w:val="16"/>
        <w:szCs w:val="16"/>
      </w:rPr>
      <w:t xml:space="preserve">, </w:t>
    </w:r>
    <w:proofErr w:type="spellStart"/>
    <w:r w:rsidRPr="00032D94">
      <w:rPr>
        <w:b/>
        <w:sz w:val="16"/>
        <w:szCs w:val="16"/>
      </w:rPr>
      <w:t>Facebook</w:t>
    </w:r>
    <w:proofErr w:type="spellEnd"/>
    <w:r w:rsidRPr="00032D94">
      <w:rPr>
        <w:b/>
        <w:sz w:val="16"/>
        <w:szCs w:val="16"/>
      </w:rPr>
      <w:t>:</w:t>
    </w:r>
    <w:r w:rsidRPr="00032D94">
      <w:rPr>
        <w:sz w:val="16"/>
        <w:szCs w:val="16"/>
      </w:rPr>
      <w:t xml:space="preserve"> </w:t>
    </w:r>
    <w:r w:rsidR="00C50C9C">
      <w:rPr>
        <w:sz w:val="16"/>
        <w:szCs w:val="16"/>
      </w:rPr>
      <w:t>Olga Sehnalová, oficiální stránka</w:t>
    </w:r>
    <w:r w:rsidR="00720E81">
      <w:rPr>
        <w:sz w:val="16"/>
        <w:szCs w:val="16"/>
      </w:rPr>
      <w:t xml:space="preserve">, </w:t>
    </w:r>
    <w:r w:rsidRPr="00793D2F">
      <w:rPr>
        <w:rFonts w:cs="Calibri"/>
        <w:b/>
        <w:sz w:val="16"/>
        <w:szCs w:val="16"/>
      </w:rPr>
      <w:t>www.sehnalova.cz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2" w:rsidRDefault="00014BD2" w:rsidP="00A83BE5">
      <w:pPr>
        <w:spacing w:after="0" w:line="240" w:lineRule="auto"/>
      </w:pPr>
      <w:r>
        <w:separator/>
      </w:r>
    </w:p>
  </w:footnote>
  <w:footnote w:type="continuationSeparator" w:id="0">
    <w:p w:rsidR="00014BD2" w:rsidRDefault="00014BD2" w:rsidP="00A8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4C" w:rsidRDefault="00BF256C" w:rsidP="00793D2F">
    <w:pPr>
      <w:pStyle w:val="NoSpacing"/>
      <w:spacing w:line="276" w:lineRule="auto"/>
      <w:rPr>
        <w:b/>
        <w:color w:val="7F7F7F"/>
        <w:sz w:val="16"/>
        <w:szCs w:val="16"/>
        <w:lang w:val="cs-CZ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5913755</wp:posOffset>
          </wp:positionH>
          <wp:positionV relativeFrom="paragraph">
            <wp:posOffset>-194310</wp:posOffset>
          </wp:positionV>
          <wp:extent cx="482600" cy="482600"/>
          <wp:effectExtent l="0" t="0" r="0" b="0"/>
          <wp:wrapTight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ight>
          <wp:docPr id="3" name="Obrázek 4" descr="http://upload.wikimedia.org/wikipedia/commons/6/6b/S%26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http://upload.wikimedia.org/wikipedia/commons/6/6b/S%26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5365750</wp:posOffset>
          </wp:positionH>
          <wp:positionV relativeFrom="paragraph">
            <wp:posOffset>-187325</wp:posOffset>
          </wp:positionV>
          <wp:extent cx="439420" cy="476885"/>
          <wp:effectExtent l="0" t="0" r="0" b="0"/>
          <wp:wrapTight wrapText="bothSides">
            <wp:wrapPolygon edited="0">
              <wp:start x="0" y="0"/>
              <wp:lineTo x="0" y="20708"/>
              <wp:lineTo x="20601" y="20708"/>
              <wp:lineTo x="20601" y="0"/>
              <wp:lineTo x="0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264C" w:rsidRPr="00793D2F">
      <w:rPr>
        <w:b/>
        <w:color w:val="7F7F7F"/>
        <w:sz w:val="16"/>
        <w:szCs w:val="16"/>
        <w:lang w:val="cs-CZ"/>
      </w:rPr>
      <w:t>Olga Sehnalová, poslankyně Evropského parlamentu</w:t>
    </w:r>
  </w:p>
  <w:p w:rsidR="00C7176F" w:rsidRDefault="00670484" w:rsidP="00793D2F">
    <w:pPr>
      <w:pStyle w:val="NoSpacing"/>
      <w:spacing w:line="276" w:lineRule="auto"/>
      <w:rPr>
        <w:color w:val="7F7F7F"/>
        <w:sz w:val="16"/>
        <w:szCs w:val="16"/>
        <w:lang w:val="cs-CZ"/>
      </w:rPr>
    </w:pPr>
    <w:r>
      <w:rPr>
        <w:color w:val="7F7F7F"/>
        <w:sz w:val="16"/>
        <w:szCs w:val="16"/>
        <w:lang w:val="cs-CZ"/>
      </w:rPr>
      <w:t>Tisková zpráva</w:t>
    </w:r>
    <w:r w:rsidR="003A65AC">
      <w:rPr>
        <w:color w:val="7F7F7F"/>
        <w:sz w:val="16"/>
        <w:szCs w:val="16"/>
        <w:lang w:val="cs-CZ"/>
      </w:rPr>
      <w:t>,</w:t>
    </w:r>
    <w:r w:rsidR="00305CDE">
      <w:rPr>
        <w:color w:val="7F7F7F"/>
        <w:sz w:val="16"/>
        <w:szCs w:val="16"/>
        <w:lang w:val="cs-CZ"/>
      </w:rPr>
      <w:t xml:space="preserve"> </w:t>
    </w:r>
    <w:r w:rsidR="004E54C4">
      <w:rPr>
        <w:color w:val="7F7F7F"/>
        <w:sz w:val="16"/>
        <w:szCs w:val="16"/>
        <w:lang w:val="cs-CZ"/>
      </w:rPr>
      <w:t>12</w:t>
    </w:r>
    <w:r w:rsidR="00310795">
      <w:rPr>
        <w:color w:val="7F7F7F"/>
        <w:sz w:val="16"/>
        <w:szCs w:val="16"/>
        <w:lang w:val="cs-CZ"/>
      </w:rPr>
      <w:t>. čer</w:t>
    </w:r>
    <w:r w:rsidR="004E54C4">
      <w:rPr>
        <w:color w:val="7F7F7F"/>
        <w:sz w:val="16"/>
        <w:szCs w:val="16"/>
        <w:lang w:val="cs-CZ"/>
      </w:rPr>
      <w:t>vence</w:t>
    </w:r>
    <w:r w:rsidR="008713BF">
      <w:rPr>
        <w:color w:val="7F7F7F"/>
        <w:sz w:val="16"/>
        <w:szCs w:val="16"/>
        <w:lang w:val="cs-CZ"/>
      </w:rPr>
      <w:t xml:space="preserve"> </w:t>
    </w:r>
    <w:r w:rsidR="00F124D3">
      <w:rPr>
        <w:color w:val="7F7F7F"/>
        <w:sz w:val="16"/>
        <w:szCs w:val="16"/>
        <w:lang w:val="cs-CZ"/>
      </w:rPr>
      <w:t>2018</w:t>
    </w:r>
  </w:p>
  <w:p w:rsidR="00A4264C" w:rsidRPr="003B2D44" w:rsidRDefault="00A4264C" w:rsidP="00793D2F">
    <w:pPr>
      <w:pStyle w:val="Header"/>
      <w:pBdr>
        <w:bottom w:val="single" w:sz="4" w:space="1" w:color="C00000"/>
      </w:pBdr>
      <w:rPr>
        <w:sz w:val="12"/>
        <w:lang w:val="cs-CZ"/>
      </w:rPr>
    </w:pPr>
  </w:p>
  <w:p w:rsidR="00A4264C" w:rsidRPr="003B2D44" w:rsidRDefault="00A4264C">
    <w:pPr>
      <w:pStyle w:val="Header"/>
      <w:rPr>
        <w:sz w:val="16"/>
        <w:lang w:val="cs-CZ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pt;height:16pt" o:bullet="t">
        <v:imagedata r:id="rId1" o:title=""/>
      </v:shape>
    </w:pict>
  </w:numPicBullet>
  <w:abstractNum w:abstractNumId="0">
    <w:nsid w:val="3E7B40D1"/>
    <w:multiLevelType w:val="hybridMultilevel"/>
    <w:tmpl w:val="EB5A7748"/>
    <w:lvl w:ilvl="0" w:tplc="5F1C42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8C59B1"/>
    <w:multiLevelType w:val="hybridMultilevel"/>
    <w:tmpl w:val="6750081C"/>
    <w:lvl w:ilvl="0" w:tplc="08A040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87"/>
    <w:rsid w:val="00014BD2"/>
    <w:rsid w:val="000260D6"/>
    <w:rsid w:val="00030028"/>
    <w:rsid w:val="000305D7"/>
    <w:rsid w:val="00032D94"/>
    <w:rsid w:val="00040376"/>
    <w:rsid w:val="000539E1"/>
    <w:rsid w:val="00055AE4"/>
    <w:rsid w:val="000662AF"/>
    <w:rsid w:val="0007262C"/>
    <w:rsid w:val="00073D20"/>
    <w:rsid w:val="00077FFD"/>
    <w:rsid w:val="00082984"/>
    <w:rsid w:val="00097E77"/>
    <w:rsid w:val="000B66CC"/>
    <w:rsid w:val="000C22D2"/>
    <w:rsid w:val="000C38FC"/>
    <w:rsid w:val="000C64A8"/>
    <w:rsid w:val="000D1A10"/>
    <w:rsid w:val="0012013C"/>
    <w:rsid w:val="00120FD4"/>
    <w:rsid w:val="00163558"/>
    <w:rsid w:val="00164D3F"/>
    <w:rsid w:val="00177E25"/>
    <w:rsid w:val="001811A3"/>
    <w:rsid w:val="00181EE7"/>
    <w:rsid w:val="001A0A84"/>
    <w:rsid w:val="001A630D"/>
    <w:rsid w:val="001A7018"/>
    <w:rsid w:val="001E65EF"/>
    <w:rsid w:val="001F737C"/>
    <w:rsid w:val="002041B8"/>
    <w:rsid w:val="00205CC8"/>
    <w:rsid w:val="0022243E"/>
    <w:rsid w:val="00231698"/>
    <w:rsid w:val="002407BD"/>
    <w:rsid w:val="00246B25"/>
    <w:rsid w:val="00256458"/>
    <w:rsid w:val="00261044"/>
    <w:rsid w:val="0027295A"/>
    <w:rsid w:val="00276DD7"/>
    <w:rsid w:val="00284A6B"/>
    <w:rsid w:val="002A7DC0"/>
    <w:rsid w:val="002B69D0"/>
    <w:rsid w:val="002D0A5C"/>
    <w:rsid w:val="002D76C4"/>
    <w:rsid w:val="00303DFF"/>
    <w:rsid w:val="00305CDE"/>
    <w:rsid w:val="00310795"/>
    <w:rsid w:val="00323BC1"/>
    <w:rsid w:val="00370AA3"/>
    <w:rsid w:val="003717FB"/>
    <w:rsid w:val="00377254"/>
    <w:rsid w:val="003A26C3"/>
    <w:rsid w:val="003A65AC"/>
    <w:rsid w:val="003A6CEB"/>
    <w:rsid w:val="003B0B42"/>
    <w:rsid w:val="003B2D44"/>
    <w:rsid w:val="003C0457"/>
    <w:rsid w:val="003C3FED"/>
    <w:rsid w:val="003C46E2"/>
    <w:rsid w:val="003D0827"/>
    <w:rsid w:val="003D256E"/>
    <w:rsid w:val="00454CCA"/>
    <w:rsid w:val="0045798E"/>
    <w:rsid w:val="004673FA"/>
    <w:rsid w:val="004917F4"/>
    <w:rsid w:val="004B5D01"/>
    <w:rsid w:val="004C0EC9"/>
    <w:rsid w:val="004C1E19"/>
    <w:rsid w:val="004C2BD6"/>
    <w:rsid w:val="004C5C3C"/>
    <w:rsid w:val="004E127F"/>
    <w:rsid w:val="004E54C4"/>
    <w:rsid w:val="004F2801"/>
    <w:rsid w:val="004F74E8"/>
    <w:rsid w:val="00507431"/>
    <w:rsid w:val="00583592"/>
    <w:rsid w:val="00592DD5"/>
    <w:rsid w:val="005A709E"/>
    <w:rsid w:val="005A7903"/>
    <w:rsid w:val="005B6EB9"/>
    <w:rsid w:val="005D4060"/>
    <w:rsid w:val="005D76A3"/>
    <w:rsid w:val="005D7CBC"/>
    <w:rsid w:val="005E015A"/>
    <w:rsid w:val="005E4BE6"/>
    <w:rsid w:val="006362BD"/>
    <w:rsid w:val="0064088D"/>
    <w:rsid w:val="006657A3"/>
    <w:rsid w:val="00670484"/>
    <w:rsid w:val="00670E93"/>
    <w:rsid w:val="00672E8B"/>
    <w:rsid w:val="00680DB2"/>
    <w:rsid w:val="00683C3D"/>
    <w:rsid w:val="006974C2"/>
    <w:rsid w:val="006A1E67"/>
    <w:rsid w:val="006C179F"/>
    <w:rsid w:val="006C4D0C"/>
    <w:rsid w:val="006C572B"/>
    <w:rsid w:val="006D0108"/>
    <w:rsid w:val="006D2A97"/>
    <w:rsid w:val="006E6A5A"/>
    <w:rsid w:val="006F01A1"/>
    <w:rsid w:val="006F6677"/>
    <w:rsid w:val="00700D2E"/>
    <w:rsid w:val="00713878"/>
    <w:rsid w:val="00720E81"/>
    <w:rsid w:val="0074745C"/>
    <w:rsid w:val="0074749E"/>
    <w:rsid w:val="007523D3"/>
    <w:rsid w:val="00763E26"/>
    <w:rsid w:val="007644A2"/>
    <w:rsid w:val="007656B3"/>
    <w:rsid w:val="00770880"/>
    <w:rsid w:val="00773EFC"/>
    <w:rsid w:val="00775957"/>
    <w:rsid w:val="00780634"/>
    <w:rsid w:val="00793D2F"/>
    <w:rsid w:val="007A6498"/>
    <w:rsid w:val="007A6887"/>
    <w:rsid w:val="007B27C8"/>
    <w:rsid w:val="007C4F92"/>
    <w:rsid w:val="007C72C7"/>
    <w:rsid w:val="007D3D31"/>
    <w:rsid w:val="007F3DB7"/>
    <w:rsid w:val="007F3E7F"/>
    <w:rsid w:val="00806715"/>
    <w:rsid w:val="0081032C"/>
    <w:rsid w:val="008251D4"/>
    <w:rsid w:val="008355AA"/>
    <w:rsid w:val="00836FAD"/>
    <w:rsid w:val="008523C3"/>
    <w:rsid w:val="00861F7F"/>
    <w:rsid w:val="008661C8"/>
    <w:rsid w:val="008713BF"/>
    <w:rsid w:val="008723B5"/>
    <w:rsid w:val="0087503C"/>
    <w:rsid w:val="0089442A"/>
    <w:rsid w:val="008A66E9"/>
    <w:rsid w:val="008D5E0B"/>
    <w:rsid w:val="008E07AF"/>
    <w:rsid w:val="00950D82"/>
    <w:rsid w:val="00952188"/>
    <w:rsid w:val="009522C6"/>
    <w:rsid w:val="00954062"/>
    <w:rsid w:val="009630F8"/>
    <w:rsid w:val="0096335C"/>
    <w:rsid w:val="00974AE5"/>
    <w:rsid w:val="00990EBD"/>
    <w:rsid w:val="009A3DC7"/>
    <w:rsid w:val="009B0CC5"/>
    <w:rsid w:val="009C2C49"/>
    <w:rsid w:val="009C3994"/>
    <w:rsid w:val="009E07A7"/>
    <w:rsid w:val="009E3F49"/>
    <w:rsid w:val="009E56B6"/>
    <w:rsid w:val="009F2947"/>
    <w:rsid w:val="009F68B3"/>
    <w:rsid w:val="00A0668A"/>
    <w:rsid w:val="00A276FD"/>
    <w:rsid w:val="00A31273"/>
    <w:rsid w:val="00A4264C"/>
    <w:rsid w:val="00A42E68"/>
    <w:rsid w:val="00A543AC"/>
    <w:rsid w:val="00A63D64"/>
    <w:rsid w:val="00A822B6"/>
    <w:rsid w:val="00A83BE5"/>
    <w:rsid w:val="00A942D8"/>
    <w:rsid w:val="00AC1862"/>
    <w:rsid w:val="00AC542A"/>
    <w:rsid w:val="00AC6CF5"/>
    <w:rsid w:val="00AD0DB2"/>
    <w:rsid w:val="00AD23AE"/>
    <w:rsid w:val="00AD41DA"/>
    <w:rsid w:val="00AD5E0A"/>
    <w:rsid w:val="00AE1088"/>
    <w:rsid w:val="00B32D6A"/>
    <w:rsid w:val="00B42BE5"/>
    <w:rsid w:val="00B52F12"/>
    <w:rsid w:val="00B5560F"/>
    <w:rsid w:val="00B72D18"/>
    <w:rsid w:val="00BB18C6"/>
    <w:rsid w:val="00BC21A7"/>
    <w:rsid w:val="00BC769C"/>
    <w:rsid w:val="00BC7A68"/>
    <w:rsid w:val="00BE75BD"/>
    <w:rsid w:val="00BF256C"/>
    <w:rsid w:val="00BF4767"/>
    <w:rsid w:val="00BF7D5A"/>
    <w:rsid w:val="00C23148"/>
    <w:rsid w:val="00C41D90"/>
    <w:rsid w:val="00C44852"/>
    <w:rsid w:val="00C50C9C"/>
    <w:rsid w:val="00C7176F"/>
    <w:rsid w:val="00C74B10"/>
    <w:rsid w:val="00CA4A6E"/>
    <w:rsid w:val="00CB7762"/>
    <w:rsid w:val="00CC093F"/>
    <w:rsid w:val="00D07311"/>
    <w:rsid w:val="00D20D83"/>
    <w:rsid w:val="00D21E45"/>
    <w:rsid w:val="00D27E46"/>
    <w:rsid w:val="00D51BBD"/>
    <w:rsid w:val="00D64776"/>
    <w:rsid w:val="00D66A0B"/>
    <w:rsid w:val="00D7010C"/>
    <w:rsid w:val="00D821E6"/>
    <w:rsid w:val="00D86A1D"/>
    <w:rsid w:val="00D874F3"/>
    <w:rsid w:val="00D96F6F"/>
    <w:rsid w:val="00DA4EE9"/>
    <w:rsid w:val="00DC2FF3"/>
    <w:rsid w:val="00DC327E"/>
    <w:rsid w:val="00DC700B"/>
    <w:rsid w:val="00DC7EA3"/>
    <w:rsid w:val="00DD0963"/>
    <w:rsid w:val="00DD6ED7"/>
    <w:rsid w:val="00DE0E01"/>
    <w:rsid w:val="00E0483C"/>
    <w:rsid w:val="00E0600D"/>
    <w:rsid w:val="00E06A64"/>
    <w:rsid w:val="00E25A1F"/>
    <w:rsid w:val="00E26778"/>
    <w:rsid w:val="00E269B2"/>
    <w:rsid w:val="00E3340E"/>
    <w:rsid w:val="00E34D65"/>
    <w:rsid w:val="00E470A8"/>
    <w:rsid w:val="00E5445C"/>
    <w:rsid w:val="00E87639"/>
    <w:rsid w:val="00E87C67"/>
    <w:rsid w:val="00E95FEB"/>
    <w:rsid w:val="00EB33A3"/>
    <w:rsid w:val="00EB5587"/>
    <w:rsid w:val="00EC118A"/>
    <w:rsid w:val="00EC6301"/>
    <w:rsid w:val="00ED1CF5"/>
    <w:rsid w:val="00F124D3"/>
    <w:rsid w:val="00F2187C"/>
    <w:rsid w:val="00F37767"/>
    <w:rsid w:val="00F46215"/>
    <w:rsid w:val="00F506F3"/>
    <w:rsid w:val="00F57342"/>
    <w:rsid w:val="00F642E5"/>
    <w:rsid w:val="00F93E9B"/>
    <w:rsid w:val="00FB62E0"/>
    <w:rsid w:val="00FD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A8"/>
    <w:pPr>
      <w:spacing w:after="200" w:line="276" w:lineRule="auto"/>
    </w:pPr>
    <w:rPr>
      <w:rFonts w:eastAsia="Times New Roman"/>
      <w:sz w:val="22"/>
      <w:szCs w:val="22"/>
      <w:lang w:val="cs-CZ"/>
    </w:rPr>
  </w:style>
  <w:style w:type="paragraph" w:styleId="Heading1">
    <w:name w:val="heading 1"/>
    <w:basedOn w:val="Normal"/>
    <w:link w:val="Heading1Char"/>
    <w:uiPriority w:val="9"/>
    <w:qFormat/>
    <w:locked/>
    <w:rsid w:val="007806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700B"/>
    <w:rPr>
      <w:sz w:val="22"/>
      <w:szCs w:val="22"/>
    </w:rPr>
  </w:style>
  <w:style w:type="paragraph" w:styleId="Header">
    <w:name w:val="header"/>
    <w:basedOn w:val="Normal"/>
    <w:link w:val="HeaderChar"/>
    <w:rsid w:val="00A83BE5"/>
    <w:pPr>
      <w:tabs>
        <w:tab w:val="center" w:pos="4703"/>
        <w:tab w:val="right" w:pos="9406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link w:val="Header"/>
    <w:locked/>
    <w:rsid w:val="00A83BE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83BE5"/>
    <w:pPr>
      <w:tabs>
        <w:tab w:val="center" w:pos="4703"/>
        <w:tab w:val="right" w:pos="9406"/>
      </w:tabs>
      <w:spacing w:after="0" w:line="240" w:lineRule="auto"/>
    </w:pPr>
    <w:rPr>
      <w:rFonts w:eastAsia="Calibri"/>
      <w:lang w:val="en-US"/>
    </w:rPr>
  </w:style>
  <w:style w:type="character" w:customStyle="1" w:styleId="FooterChar">
    <w:name w:val="Footer Char"/>
    <w:link w:val="Footer"/>
    <w:uiPriority w:val="99"/>
    <w:locked/>
    <w:rsid w:val="00A83BE5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0EBD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1E65EF"/>
    <w:rPr>
      <w:rFonts w:cs="Times New Roman"/>
    </w:rPr>
  </w:style>
  <w:style w:type="character" w:styleId="Hyperlink">
    <w:name w:val="Hyperlink"/>
    <w:uiPriority w:val="99"/>
    <w:rsid w:val="00164D3F"/>
    <w:rPr>
      <w:rFonts w:cs="Times New Roman"/>
      <w:color w:val="0000FF"/>
      <w:u w:val="single"/>
    </w:rPr>
  </w:style>
  <w:style w:type="character" w:customStyle="1" w:styleId="s13">
    <w:name w:val="s13"/>
    <w:uiPriority w:val="99"/>
    <w:rsid w:val="0007262C"/>
    <w:rPr>
      <w:rFonts w:cs="Times New Roman"/>
    </w:rPr>
  </w:style>
  <w:style w:type="character" w:customStyle="1" w:styleId="s15">
    <w:name w:val="s15"/>
    <w:uiPriority w:val="99"/>
    <w:rsid w:val="0007262C"/>
    <w:rPr>
      <w:rFonts w:cs="Times New Roman"/>
    </w:rPr>
  </w:style>
  <w:style w:type="character" w:customStyle="1" w:styleId="s16">
    <w:name w:val="s16"/>
    <w:uiPriority w:val="99"/>
    <w:rsid w:val="0007262C"/>
    <w:rPr>
      <w:rFonts w:cs="Times New Roman"/>
    </w:rPr>
  </w:style>
  <w:style w:type="character" w:customStyle="1" w:styleId="s14">
    <w:name w:val="s14"/>
    <w:uiPriority w:val="99"/>
    <w:rsid w:val="0007262C"/>
    <w:rPr>
      <w:rFonts w:cs="Times New Roman"/>
    </w:rPr>
  </w:style>
  <w:style w:type="character" w:customStyle="1" w:styleId="s18">
    <w:name w:val="s18"/>
    <w:uiPriority w:val="99"/>
    <w:rsid w:val="0007262C"/>
    <w:rPr>
      <w:rFonts w:cs="Times New Roman"/>
    </w:rPr>
  </w:style>
  <w:style w:type="character" w:customStyle="1" w:styleId="s19">
    <w:name w:val="s19"/>
    <w:uiPriority w:val="99"/>
    <w:rsid w:val="0007262C"/>
    <w:rPr>
      <w:rFonts w:cs="Times New Roman"/>
    </w:rPr>
  </w:style>
  <w:style w:type="paragraph" w:styleId="NormalWeb">
    <w:name w:val="Normal (Web)"/>
    <w:basedOn w:val="Normal"/>
    <w:uiPriority w:val="99"/>
    <w:rsid w:val="0067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80634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customStyle="1" w:styleId="apple-converted-space">
    <w:name w:val="apple-converted-space"/>
    <w:basedOn w:val="DefaultParagraphFont"/>
    <w:rsid w:val="00780634"/>
  </w:style>
  <w:style w:type="character" w:customStyle="1" w:styleId="fbphotocaptiontext">
    <w:name w:val="fbphotocaptiontext"/>
    <w:rsid w:val="003B2D44"/>
  </w:style>
  <w:style w:type="paragraph" w:customStyle="1" w:styleId="Default">
    <w:name w:val="Default"/>
    <w:rsid w:val="002A7D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/>
    </w:rPr>
  </w:style>
  <w:style w:type="character" w:customStyle="1" w:styleId="contentssmallbis">
    <w:name w:val="contents_small_bis"/>
    <w:rsid w:val="00370AA3"/>
  </w:style>
  <w:style w:type="paragraph" w:styleId="CommentText">
    <w:name w:val="annotation text"/>
    <w:basedOn w:val="Normal"/>
    <w:link w:val="CommentTextChar"/>
    <w:uiPriority w:val="99"/>
    <w:semiHidden/>
    <w:unhideWhenUsed/>
    <w:rsid w:val="00CC093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93F"/>
    <w:rPr>
      <w:rFonts w:asciiTheme="minorHAnsi" w:eastAsiaTheme="minorHAnsi" w:hAnsiTheme="minorHAnsi" w:cstheme="minorBidi"/>
      <w:lang w:val="en-GB"/>
    </w:rPr>
  </w:style>
  <w:style w:type="paragraph" w:customStyle="1" w:styleId="p1">
    <w:name w:val="p1"/>
    <w:basedOn w:val="Normal"/>
    <w:rsid w:val="00B5560F"/>
    <w:pPr>
      <w:spacing w:after="0" w:line="240" w:lineRule="auto"/>
    </w:pPr>
    <w:rPr>
      <w:rFonts w:ascii=".SF UI Display" w:eastAsiaTheme="minorHAnsi" w:hAnsi=".SF UI Display"/>
      <w:color w:val="454545"/>
      <w:sz w:val="32"/>
      <w:szCs w:val="32"/>
      <w:lang w:val="en-GB" w:eastAsia="en-GB"/>
    </w:rPr>
  </w:style>
  <w:style w:type="character" w:customStyle="1" w:styleId="s1">
    <w:name w:val="s1"/>
    <w:basedOn w:val="DefaultParagraphFont"/>
    <w:rsid w:val="00B5560F"/>
    <w:rPr>
      <w:rFonts w:ascii=".SFUIDisplay-Regular" w:hAnsi=".SFUIDisplay-Regular" w:hint="default"/>
      <w:b w:val="0"/>
      <w:bCs w:val="0"/>
      <w:i w:val="0"/>
      <w:iCs w:val="0"/>
      <w:sz w:val="42"/>
      <w:szCs w:val="42"/>
    </w:rPr>
  </w:style>
  <w:style w:type="paragraph" w:customStyle="1" w:styleId="p2">
    <w:name w:val="p2"/>
    <w:basedOn w:val="Normal"/>
    <w:rsid w:val="00B5560F"/>
    <w:pPr>
      <w:spacing w:after="0" w:line="240" w:lineRule="auto"/>
    </w:pPr>
    <w:rPr>
      <w:rFonts w:ascii=".SF UI Display" w:eastAsiaTheme="minorHAnsi" w:hAnsi=".SF UI Display"/>
      <w:color w:val="454545"/>
      <w:sz w:val="32"/>
      <w:szCs w:val="32"/>
      <w:lang w:val="en-GB" w:eastAsia="en-GB"/>
    </w:rPr>
  </w:style>
  <w:style w:type="paragraph" w:customStyle="1" w:styleId="H1">
    <w:name w:val="H1"/>
    <w:basedOn w:val="Normal"/>
    <w:next w:val="Normal"/>
    <w:uiPriority w:val="99"/>
    <w:rsid w:val="00FD0704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eastAsia="Calibri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A8"/>
    <w:pPr>
      <w:spacing w:after="200" w:line="276" w:lineRule="auto"/>
    </w:pPr>
    <w:rPr>
      <w:rFonts w:eastAsia="Times New Roman"/>
      <w:sz w:val="22"/>
      <w:szCs w:val="22"/>
      <w:lang w:val="cs-CZ"/>
    </w:rPr>
  </w:style>
  <w:style w:type="paragraph" w:styleId="Heading1">
    <w:name w:val="heading 1"/>
    <w:basedOn w:val="Normal"/>
    <w:link w:val="Heading1Char"/>
    <w:uiPriority w:val="9"/>
    <w:qFormat/>
    <w:locked/>
    <w:rsid w:val="007806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700B"/>
    <w:rPr>
      <w:sz w:val="22"/>
      <w:szCs w:val="22"/>
    </w:rPr>
  </w:style>
  <w:style w:type="paragraph" w:styleId="Header">
    <w:name w:val="header"/>
    <w:basedOn w:val="Normal"/>
    <w:link w:val="HeaderChar"/>
    <w:rsid w:val="00A83BE5"/>
    <w:pPr>
      <w:tabs>
        <w:tab w:val="center" w:pos="4703"/>
        <w:tab w:val="right" w:pos="9406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link w:val="Header"/>
    <w:locked/>
    <w:rsid w:val="00A83BE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83BE5"/>
    <w:pPr>
      <w:tabs>
        <w:tab w:val="center" w:pos="4703"/>
        <w:tab w:val="right" w:pos="9406"/>
      </w:tabs>
      <w:spacing w:after="0" w:line="240" w:lineRule="auto"/>
    </w:pPr>
    <w:rPr>
      <w:rFonts w:eastAsia="Calibri"/>
      <w:lang w:val="en-US"/>
    </w:rPr>
  </w:style>
  <w:style w:type="character" w:customStyle="1" w:styleId="FooterChar">
    <w:name w:val="Footer Char"/>
    <w:link w:val="Footer"/>
    <w:uiPriority w:val="99"/>
    <w:locked/>
    <w:rsid w:val="00A83BE5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0EBD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1E65EF"/>
    <w:rPr>
      <w:rFonts w:cs="Times New Roman"/>
    </w:rPr>
  </w:style>
  <w:style w:type="character" w:styleId="Hyperlink">
    <w:name w:val="Hyperlink"/>
    <w:uiPriority w:val="99"/>
    <w:rsid w:val="00164D3F"/>
    <w:rPr>
      <w:rFonts w:cs="Times New Roman"/>
      <w:color w:val="0000FF"/>
      <w:u w:val="single"/>
    </w:rPr>
  </w:style>
  <w:style w:type="character" w:customStyle="1" w:styleId="s13">
    <w:name w:val="s13"/>
    <w:uiPriority w:val="99"/>
    <w:rsid w:val="0007262C"/>
    <w:rPr>
      <w:rFonts w:cs="Times New Roman"/>
    </w:rPr>
  </w:style>
  <w:style w:type="character" w:customStyle="1" w:styleId="s15">
    <w:name w:val="s15"/>
    <w:uiPriority w:val="99"/>
    <w:rsid w:val="0007262C"/>
    <w:rPr>
      <w:rFonts w:cs="Times New Roman"/>
    </w:rPr>
  </w:style>
  <w:style w:type="character" w:customStyle="1" w:styleId="s16">
    <w:name w:val="s16"/>
    <w:uiPriority w:val="99"/>
    <w:rsid w:val="0007262C"/>
    <w:rPr>
      <w:rFonts w:cs="Times New Roman"/>
    </w:rPr>
  </w:style>
  <w:style w:type="character" w:customStyle="1" w:styleId="s14">
    <w:name w:val="s14"/>
    <w:uiPriority w:val="99"/>
    <w:rsid w:val="0007262C"/>
    <w:rPr>
      <w:rFonts w:cs="Times New Roman"/>
    </w:rPr>
  </w:style>
  <w:style w:type="character" w:customStyle="1" w:styleId="s18">
    <w:name w:val="s18"/>
    <w:uiPriority w:val="99"/>
    <w:rsid w:val="0007262C"/>
    <w:rPr>
      <w:rFonts w:cs="Times New Roman"/>
    </w:rPr>
  </w:style>
  <w:style w:type="character" w:customStyle="1" w:styleId="s19">
    <w:name w:val="s19"/>
    <w:uiPriority w:val="99"/>
    <w:rsid w:val="0007262C"/>
    <w:rPr>
      <w:rFonts w:cs="Times New Roman"/>
    </w:rPr>
  </w:style>
  <w:style w:type="paragraph" w:styleId="NormalWeb">
    <w:name w:val="Normal (Web)"/>
    <w:basedOn w:val="Normal"/>
    <w:uiPriority w:val="99"/>
    <w:rsid w:val="0067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80634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customStyle="1" w:styleId="apple-converted-space">
    <w:name w:val="apple-converted-space"/>
    <w:basedOn w:val="DefaultParagraphFont"/>
    <w:rsid w:val="00780634"/>
  </w:style>
  <w:style w:type="character" w:customStyle="1" w:styleId="fbphotocaptiontext">
    <w:name w:val="fbphotocaptiontext"/>
    <w:rsid w:val="003B2D44"/>
  </w:style>
  <w:style w:type="paragraph" w:customStyle="1" w:styleId="Default">
    <w:name w:val="Default"/>
    <w:rsid w:val="002A7D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/>
    </w:rPr>
  </w:style>
  <w:style w:type="character" w:customStyle="1" w:styleId="contentssmallbis">
    <w:name w:val="contents_small_bis"/>
    <w:rsid w:val="00370AA3"/>
  </w:style>
  <w:style w:type="paragraph" w:styleId="CommentText">
    <w:name w:val="annotation text"/>
    <w:basedOn w:val="Normal"/>
    <w:link w:val="CommentTextChar"/>
    <w:uiPriority w:val="99"/>
    <w:semiHidden/>
    <w:unhideWhenUsed/>
    <w:rsid w:val="00CC093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93F"/>
    <w:rPr>
      <w:rFonts w:asciiTheme="minorHAnsi" w:eastAsiaTheme="minorHAnsi" w:hAnsiTheme="minorHAnsi" w:cstheme="minorBidi"/>
      <w:lang w:val="en-GB"/>
    </w:rPr>
  </w:style>
  <w:style w:type="paragraph" w:customStyle="1" w:styleId="p1">
    <w:name w:val="p1"/>
    <w:basedOn w:val="Normal"/>
    <w:rsid w:val="00B5560F"/>
    <w:pPr>
      <w:spacing w:after="0" w:line="240" w:lineRule="auto"/>
    </w:pPr>
    <w:rPr>
      <w:rFonts w:ascii=".SF UI Display" w:eastAsiaTheme="minorHAnsi" w:hAnsi=".SF UI Display"/>
      <w:color w:val="454545"/>
      <w:sz w:val="32"/>
      <w:szCs w:val="32"/>
      <w:lang w:val="en-GB" w:eastAsia="en-GB"/>
    </w:rPr>
  </w:style>
  <w:style w:type="character" w:customStyle="1" w:styleId="s1">
    <w:name w:val="s1"/>
    <w:basedOn w:val="DefaultParagraphFont"/>
    <w:rsid w:val="00B5560F"/>
    <w:rPr>
      <w:rFonts w:ascii=".SFUIDisplay-Regular" w:hAnsi=".SFUIDisplay-Regular" w:hint="default"/>
      <w:b w:val="0"/>
      <w:bCs w:val="0"/>
      <w:i w:val="0"/>
      <w:iCs w:val="0"/>
      <w:sz w:val="42"/>
      <w:szCs w:val="42"/>
    </w:rPr>
  </w:style>
  <w:style w:type="paragraph" w:customStyle="1" w:styleId="p2">
    <w:name w:val="p2"/>
    <w:basedOn w:val="Normal"/>
    <w:rsid w:val="00B5560F"/>
    <w:pPr>
      <w:spacing w:after="0" w:line="240" w:lineRule="auto"/>
    </w:pPr>
    <w:rPr>
      <w:rFonts w:ascii=".SF UI Display" w:eastAsiaTheme="minorHAnsi" w:hAnsi=".SF UI Display"/>
      <w:color w:val="454545"/>
      <w:sz w:val="32"/>
      <w:szCs w:val="32"/>
      <w:lang w:val="en-GB" w:eastAsia="en-GB"/>
    </w:rPr>
  </w:style>
  <w:style w:type="paragraph" w:customStyle="1" w:styleId="H1">
    <w:name w:val="H1"/>
    <w:basedOn w:val="Normal"/>
    <w:next w:val="Normal"/>
    <w:uiPriority w:val="99"/>
    <w:rsid w:val="00FD0704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eastAsia="Calibri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675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52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426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12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0D9A-0D7E-A747-A38B-76EA146B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Evropa dostane nová pravidla pro zadávání veřejných zakázek</vt:lpstr>
      <vt:lpstr>Evropa dostane nová pravidla pro zadávání veřejných zakázek</vt:lpstr>
    </vt:vector>
  </TitlesOfParts>
  <Company>European Parliament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Evropa dostane nová pravidla pro zadávání veřejných zakázek</dc:title>
  <dc:creator>Iva</dc:creator>
  <cp:lastModifiedBy>Karel Holík</cp:lastModifiedBy>
  <cp:revision>2</cp:revision>
  <cp:lastPrinted>2018-04-24T15:43:00Z</cp:lastPrinted>
  <dcterms:created xsi:type="dcterms:W3CDTF">2018-07-12T11:43:00Z</dcterms:created>
  <dcterms:modified xsi:type="dcterms:W3CDTF">2018-07-12T11:43:00Z</dcterms:modified>
</cp:coreProperties>
</file>